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28BE" w:rsidRDefault="00CF28BE" w:rsidP="00CF28BE">
      <w:pPr>
        <w:jc w:val="both"/>
        <w:rPr>
          <w:rFonts w:ascii="Sylfaen" w:eastAsia="Sylfaen" w:hAnsi="Sylfaen"/>
          <w:b/>
        </w:rPr>
      </w:pPr>
      <w:r w:rsidRPr="00B424EC">
        <w:rPr>
          <w:rFonts w:ascii="Sylfaen" w:eastAsia="Sylfaen" w:hAnsi="Sylfaen"/>
          <w:b/>
          <w:lang w:val="ka-GE"/>
        </w:rPr>
        <w:t xml:space="preserve">პირველადი </w:t>
      </w:r>
      <w:proofErr w:type="spellStart"/>
      <w:r w:rsidRPr="00B424EC">
        <w:rPr>
          <w:rFonts w:ascii="Sylfaen" w:eastAsia="Sylfaen" w:hAnsi="Sylfaen"/>
          <w:b/>
        </w:rPr>
        <w:t>ჯანმრთელობის</w:t>
      </w:r>
      <w:proofErr w:type="spellEnd"/>
      <w:r>
        <w:rPr>
          <w:rFonts w:ascii="Sylfaen" w:eastAsia="Sylfaen" w:hAnsi="Sylfaen"/>
        </w:rPr>
        <w:t xml:space="preserve"> </w:t>
      </w:r>
      <w:proofErr w:type="spellStart"/>
      <w:r w:rsidRPr="00B424EC">
        <w:rPr>
          <w:rFonts w:ascii="Sylfaen" w:eastAsia="Sylfaen" w:hAnsi="Sylfaen"/>
          <w:b/>
        </w:rPr>
        <w:t>დაცვა</w:t>
      </w:r>
      <w:proofErr w:type="spellEnd"/>
      <w:r w:rsidRPr="00B424EC">
        <w:rPr>
          <w:rFonts w:ascii="Sylfaen" w:eastAsia="Sylfaen" w:hAnsi="Sylfaen"/>
          <w:b/>
        </w:rPr>
        <w:t xml:space="preserve"> </w:t>
      </w:r>
      <w:r>
        <w:rPr>
          <w:rFonts w:ascii="Sylfaen" w:eastAsia="Sylfaen" w:hAnsi="Sylfaen"/>
        </w:rPr>
        <w:t xml:space="preserve">– </w:t>
      </w:r>
      <w:proofErr w:type="spellStart"/>
      <w:r>
        <w:rPr>
          <w:rFonts w:ascii="Sylfaen" w:eastAsia="Sylfaen" w:hAnsi="Sylfaen"/>
        </w:rPr>
        <w:t>ჯანმრთელობის</w:t>
      </w:r>
      <w:proofErr w:type="spellEnd"/>
      <w:r>
        <w:rPr>
          <w:rFonts w:ascii="Sylfaen" w:eastAsia="Sylfaen" w:hAnsi="Sylfaen"/>
        </w:rPr>
        <w:t xml:space="preserve"> </w:t>
      </w:r>
      <w:proofErr w:type="spellStart"/>
      <w:r>
        <w:rPr>
          <w:rFonts w:ascii="Sylfaen" w:eastAsia="Sylfaen" w:hAnsi="Sylfaen"/>
        </w:rPr>
        <w:t>დაცვის</w:t>
      </w:r>
      <w:proofErr w:type="spellEnd"/>
      <w:r>
        <w:rPr>
          <w:rFonts w:ascii="Sylfaen" w:eastAsia="Sylfaen" w:hAnsi="Sylfaen"/>
        </w:rPr>
        <w:t xml:space="preserve"> </w:t>
      </w:r>
      <w:proofErr w:type="spellStart"/>
      <w:r>
        <w:rPr>
          <w:rFonts w:ascii="Sylfaen" w:eastAsia="Sylfaen" w:hAnsi="Sylfaen"/>
        </w:rPr>
        <w:t>სისტემასთან</w:t>
      </w:r>
      <w:proofErr w:type="spellEnd"/>
      <w:r>
        <w:rPr>
          <w:rFonts w:ascii="Sylfaen" w:eastAsia="Sylfaen" w:hAnsi="Sylfaen"/>
        </w:rPr>
        <w:t xml:space="preserve"> </w:t>
      </w:r>
      <w:proofErr w:type="spellStart"/>
      <w:r>
        <w:rPr>
          <w:rFonts w:ascii="Sylfaen" w:eastAsia="Sylfaen" w:hAnsi="Sylfaen"/>
        </w:rPr>
        <w:t>ცალკეული</w:t>
      </w:r>
      <w:proofErr w:type="spellEnd"/>
      <w:r>
        <w:rPr>
          <w:rFonts w:ascii="Sylfaen" w:eastAsia="Sylfaen" w:hAnsi="Sylfaen"/>
        </w:rPr>
        <w:t xml:space="preserve"> </w:t>
      </w:r>
      <w:proofErr w:type="spellStart"/>
      <w:r>
        <w:rPr>
          <w:rFonts w:ascii="Sylfaen" w:eastAsia="Sylfaen" w:hAnsi="Sylfaen"/>
        </w:rPr>
        <w:t>პირისა</w:t>
      </w:r>
      <w:proofErr w:type="spellEnd"/>
      <w:r>
        <w:rPr>
          <w:rFonts w:ascii="Sylfaen" w:eastAsia="Sylfaen" w:hAnsi="Sylfaen"/>
        </w:rPr>
        <w:t xml:space="preserve"> </w:t>
      </w:r>
      <w:proofErr w:type="spellStart"/>
      <w:r>
        <w:rPr>
          <w:rFonts w:ascii="Sylfaen" w:eastAsia="Sylfaen" w:hAnsi="Sylfaen"/>
        </w:rPr>
        <w:t>და</w:t>
      </w:r>
      <w:proofErr w:type="spellEnd"/>
      <w:r>
        <w:rPr>
          <w:rFonts w:ascii="Sylfaen" w:eastAsia="Sylfaen" w:hAnsi="Sylfaen"/>
        </w:rPr>
        <w:t xml:space="preserve"> </w:t>
      </w:r>
      <w:proofErr w:type="spellStart"/>
      <w:r>
        <w:rPr>
          <w:rFonts w:ascii="Sylfaen" w:eastAsia="Sylfaen" w:hAnsi="Sylfaen"/>
        </w:rPr>
        <w:t>ოჯახის</w:t>
      </w:r>
      <w:proofErr w:type="spellEnd"/>
      <w:r>
        <w:rPr>
          <w:rFonts w:ascii="Sylfaen" w:eastAsia="Sylfaen" w:hAnsi="Sylfaen"/>
        </w:rPr>
        <w:t xml:space="preserve"> </w:t>
      </w:r>
      <w:proofErr w:type="spellStart"/>
      <w:r>
        <w:rPr>
          <w:rFonts w:ascii="Sylfaen" w:eastAsia="Sylfaen" w:hAnsi="Sylfaen"/>
        </w:rPr>
        <w:t>პირველი</w:t>
      </w:r>
      <w:proofErr w:type="spellEnd"/>
      <w:r>
        <w:rPr>
          <w:rFonts w:ascii="Sylfaen" w:eastAsia="Sylfaen" w:hAnsi="Sylfaen"/>
        </w:rPr>
        <w:t xml:space="preserve"> </w:t>
      </w:r>
      <w:proofErr w:type="spellStart"/>
      <w:r>
        <w:rPr>
          <w:rFonts w:ascii="Sylfaen" w:eastAsia="Sylfaen" w:hAnsi="Sylfaen"/>
        </w:rPr>
        <w:t>შეხება</w:t>
      </w:r>
      <w:proofErr w:type="spellEnd"/>
      <w:r>
        <w:rPr>
          <w:rFonts w:ascii="Sylfaen" w:eastAsia="Sylfaen" w:hAnsi="Sylfaen"/>
        </w:rPr>
        <w:t xml:space="preserve">; </w:t>
      </w:r>
      <w:proofErr w:type="spellStart"/>
      <w:r>
        <w:rPr>
          <w:rFonts w:ascii="Sylfaen" w:eastAsia="Sylfaen" w:hAnsi="Sylfaen"/>
        </w:rPr>
        <w:t>უწყვეტი</w:t>
      </w:r>
      <w:proofErr w:type="spellEnd"/>
      <w:r>
        <w:rPr>
          <w:rFonts w:ascii="Sylfaen" w:eastAsia="Sylfaen" w:hAnsi="Sylfaen"/>
        </w:rPr>
        <w:t xml:space="preserve">, </w:t>
      </w:r>
      <w:proofErr w:type="spellStart"/>
      <w:r>
        <w:rPr>
          <w:rFonts w:ascii="Sylfaen" w:eastAsia="Sylfaen" w:hAnsi="Sylfaen"/>
        </w:rPr>
        <w:t>ყოვლისმომცველი</w:t>
      </w:r>
      <w:proofErr w:type="spellEnd"/>
      <w:r>
        <w:rPr>
          <w:rFonts w:ascii="Sylfaen" w:eastAsia="Sylfaen" w:hAnsi="Sylfaen"/>
        </w:rPr>
        <w:t xml:space="preserve"> </w:t>
      </w:r>
      <w:proofErr w:type="spellStart"/>
      <w:r>
        <w:rPr>
          <w:rFonts w:ascii="Sylfaen" w:eastAsia="Sylfaen" w:hAnsi="Sylfaen"/>
        </w:rPr>
        <w:t>და</w:t>
      </w:r>
      <w:proofErr w:type="spellEnd"/>
      <w:r>
        <w:rPr>
          <w:rFonts w:ascii="Sylfaen" w:eastAsia="Sylfaen" w:hAnsi="Sylfaen"/>
        </w:rPr>
        <w:t xml:space="preserve"> </w:t>
      </w:r>
      <w:proofErr w:type="spellStart"/>
      <w:r>
        <w:rPr>
          <w:rFonts w:ascii="Sylfaen" w:eastAsia="Sylfaen" w:hAnsi="Sylfaen"/>
        </w:rPr>
        <w:t>კოორდინირებული</w:t>
      </w:r>
      <w:proofErr w:type="spellEnd"/>
      <w:r>
        <w:rPr>
          <w:rFonts w:ascii="Sylfaen" w:eastAsia="Sylfaen" w:hAnsi="Sylfaen"/>
        </w:rPr>
        <w:t xml:space="preserve">, </w:t>
      </w:r>
      <w:proofErr w:type="spellStart"/>
      <w:r>
        <w:rPr>
          <w:rFonts w:ascii="Sylfaen" w:eastAsia="Sylfaen" w:hAnsi="Sylfaen"/>
        </w:rPr>
        <w:t>უპირველესად</w:t>
      </w:r>
      <w:proofErr w:type="spellEnd"/>
      <w:r>
        <w:rPr>
          <w:rFonts w:ascii="Sylfaen" w:eastAsia="Sylfaen" w:hAnsi="Sylfaen"/>
        </w:rPr>
        <w:t xml:space="preserve"> </w:t>
      </w:r>
      <w:proofErr w:type="spellStart"/>
      <w:r>
        <w:rPr>
          <w:rFonts w:ascii="Sylfaen" w:eastAsia="Sylfaen" w:hAnsi="Sylfaen"/>
        </w:rPr>
        <w:t>საოჯახო</w:t>
      </w:r>
      <w:proofErr w:type="spellEnd"/>
      <w:r>
        <w:rPr>
          <w:rFonts w:ascii="Sylfaen" w:eastAsia="Sylfaen" w:hAnsi="Sylfaen"/>
        </w:rPr>
        <w:t xml:space="preserve"> </w:t>
      </w:r>
      <w:proofErr w:type="spellStart"/>
      <w:r>
        <w:rPr>
          <w:rFonts w:ascii="Sylfaen" w:eastAsia="Sylfaen" w:hAnsi="Sylfaen"/>
        </w:rPr>
        <w:t>მედიცინის</w:t>
      </w:r>
      <w:proofErr w:type="spellEnd"/>
      <w:r>
        <w:rPr>
          <w:rFonts w:ascii="Sylfaen" w:eastAsia="Sylfaen" w:hAnsi="Sylfaen"/>
        </w:rPr>
        <w:t xml:space="preserve"> </w:t>
      </w:r>
      <w:proofErr w:type="spellStart"/>
      <w:r>
        <w:rPr>
          <w:rFonts w:ascii="Sylfaen" w:eastAsia="Sylfaen" w:hAnsi="Sylfaen"/>
        </w:rPr>
        <w:t>სისტემაზე</w:t>
      </w:r>
      <w:proofErr w:type="spellEnd"/>
      <w:r>
        <w:rPr>
          <w:rFonts w:ascii="Sylfaen" w:eastAsia="Sylfaen" w:hAnsi="Sylfaen"/>
        </w:rPr>
        <w:t xml:space="preserve"> </w:t>
      </w:r>
      <w:proofErr w:type="spellStart"/>
      <w:r>
        <w:rPr>
          <w:rFonts w:ascii="Sylfaen" w:eastAsia="Sylfaen" w:hAnsi="Sylfaen"/>
        </w:rPr>
        <w:t>დაფუძნებული</w:t>
      </w:r>
      <w:proofErr w:type="spellEnd"/>
      <w:r>
        <w:rPr>
          <w:rFonts w:ascii="Sylfaen" w:eastAsia="Sylfaen" w:hAnsi="Sylfaen"/>
        </w:rPr>
        <w:t xml:space="preserve">, </w:t>
      </w:r>
      <w:proofErr w:type="spellStart"/>
      <w:r>
        <w:rPr>
          <w:rFonts w:ascii="Sylfaen" w:eastAsia="Sylfaen" w:hAnsi="Sylfaen"/>
        </w:rPr>
        <w:t>საზოგადოების</w:t>
      </w:r>
      <w:proofErr w:type="spellEnd"/>
      <w:r>
        <w:rPr>
          <w:rFonts w:ascii="Sylfaen" w:eastAsia="Sylfaen" w:hAnsi="Sylfaen"/>
        </w:rPr>
        <w:t xml:space="preserve"> </w:t>
      </w:r>
      <w:proofErr w:type="spellStart"/>
      <w:r>
        <w:rPr>
          <w:rFonts w:ascii="Sylfaen" w:eastAsia="Sylfaen" w:hAnsi="Sylfaen"/>
        </w:rPr>
        <w:t>თითოეული</w:t>
      </w:r>
      <w:proofErr w:type="spellEnd"/>
      <w:r>
        <w:rPr>
          <w:rFonts w:ascii="Sylfaen" w:eastAsia="Sylfaen" w:hAnsi="Sylfaen"/>
        </w:rPr>
        <w:t xml:space="preserve"> </w:t>
      </w:r>
      <w:proofErr w:type="spellStart"/>
      <w:r>
        <w:rPr>
          <w:rFonts w:ascii="Sylfaen" w:eastAsia="Sylfaen" w:hAnsi="Sylfaen"/>
        </w:rPr>
        <w:t>წევრისათვის</w:t>
      </w:r>
      <w:proofErr w:type="spellEnd"/>
      <w:r>
        <w:rPr>
          <w:rFonts w:ascii="Sylfaen" w:eastAsia="Sylfaen" w:hAnsi="Sylfaen"/>
        </w:rPr>
        <w:t xml:space="preserve"> </w:t>
      </w:r>
      <w:proofErr w:type="spellStart"/>
      <w:r>
        <w:rPr>
          <w:rFonts w:ascii="Sylfaen" w:eastAsia="Sylfaen" w:hAnsi="Sylfaen"/>
        </w:rPr>
        <w:t>ხელმისაწვდომი</w:t>
      </w:r>
      <w:proofErr w:type="spellEnd"/>
      <w:r>
        <w:rPr>
          <w:rFonts w:ascii="Sylfaen" w:eastAsia="Sylfaen" w:hAnsi="Sylfaen"/>
        </w:rPr>
        <w:t xml:space="preserve"> </w:t>
      </w:r>
      <w:proofErr w:type="spellStart"/>
      <w:r>
        <w:rPr>
          <w:rFonts w:ascii="Sylfaen" w:eastAsia="Sylfaen" w:hAnsi="Sylfaen"/>
        </w:rPr>
        <w:t>სამედიცინო</w:t>
      </w:r>
      <w:proofErr w:type="spellEnd"/>
      <w:r>
        <w:rPr>
          <w:rFonts w:ascii="Sylfaen" w:eastAsia="Sylfaen" w:hAnsi="Sylfaen"/>
        </w:rPr>
        <w:t xml:space="preserve"> </w:t>
      </w:r>
      <w:proofErr w:type="spellStart"/>
      <w:r>
        <w:rPr>
          <w:rFonts w:ascii="Sylfaen" w:eastAsia="Sylfaen" w:hAnsi="Sylfaen"/>
        </w:rPr>
        <w:t>მომსახურება</w:t>
      </w:r>
      <w:proofErr w:type="spellEnd"/>
      <w:r>
        <w:rPr>
          <w:rFonts w:ascii="Sylfaen" w:eastAsia="Sylfaen" w:hAnsi="Sylfaen"/>
        </w:rPr>
        <w:t xml:space="preserve">, </w:t>
      </w:r>
      <w:proofErr w:type="spellStart"/>
      <w:r>
        <w:rPr>
          <w:rFonts w:ascii="Sylfaen" w:eastAsia="Sylfaen" w:hAnsi="Sylfaen"/>
        </w:rPr>
        <w:t>რომელიც</w:t>
      </w:r>
      <w:proofErr w:type="spellEnd"/>
      <w:r>
        <w:rPr>
          <w:rFonts w:ascii="Sylfaen" w:eastAsia="Sylfaen" w:hAnsi="Sylfaen"/>
        </w:rPr>
        <w:t xml:space="preserve"> </w:t>
      </w:r>
      <w:proofErr w:type="spellStart"/>
      <w:r>
        <w:rPr>
          <w:rFonts w:ascii="Sylfaen" w:eastAsia="Sylfaen" w:hAnsi="Sylfaen"/>
        </w:rPr>
        <w:t>მოიცავს</w:t>
      </w:r>
      <w:proofErr w:type="spellEnd"/>
      <w:r>
        <w:rPr>
          <w:rFonts w:ascii="Sylfaen" w:eastAsia="Sylfaen" w:hAnsi="Sylfaen"/>
        </w:rPr>
        <w:t xml:space="preserve"> </w:t>
      </w:r>
      <w:proofErr w:type="spellStart"/>
      <w:r>
        <w:rPr>
          <w:rFonts w:ascii="Sylfaen" w:eastAsia="Sylfaen" w:hAnsi="Sylfaen"/>
        </w:rPr>
        <w:t>ჯანმრთელობის</w:t>
      </w:r>
      <w:proofErr w:type="spellEnd"/>
      <w:r>
        <w:rPr>
          <w:rFonts w:ascii="Sylfaen" w:eastAsia="Sylfaen" w:hAnsi="Sylfaen"/>
        </w:rPr>
        <w:t xml:space="preserve"> </w:t>
      </w:r>
      <w:proofErr w:type="spellStart"/>
      <w:r>
        <w:rPr>
          <w:rFonts w:ascii="Sylfaen" w:eastAsia="Sylfaen" w:hAnsi="Sylfaen"/>
        </w:rPr>
        <w:t>ხელშეწყობის</w:t>
      </w:r>
      <w:proofErr w:type="spellEnd"/>
      <w:r>
        <w:rPr>
          <w:rFonts w:ascii="Sylfaen" w:eastAsia="Sylfaen" w:hAnsi="Sylfaen"/>
        </w:rPr>
        <w:t xml:space="preserve">, </w:t>
      </w:r>
      <w:proofErr w:type="spellStart"/>
      <w:r>
        <w:rPr>
          <w:rFonts w:ascii="Sylfaen" w:eastAsia="Sylfaen" w:hAnsi="Sylfaen"/>
        </w:rPr>
        <w:t>დაავადებების</w:t>
      </w:r>
      <w:proofErr w:type="spellEnd"/>
      <w:r>
        <w:rPr>
          <w:rFonts w:ascii="Sylfaen" w:eastAsia="Sylfaen" w:hAnsi="Sylfaen"/>
        </w:rPr>
        <w:t xml:space="preserve"> </w:t>
      </w:r>
      <w:proofErr w:type="spellStart"/>
      <w:r>
        <w:rPr>
          <w:rFonts w:ascii="Sylfaen" w:eastAsia="Sylfaen" w:hAnsi="Sylfaen"/>
        </w:rPr>
        <w:t>პრევენციის</w:t>
      </w:r>
      <w:proofErr w:type="spellEnd"/>
      <w:r>
        <w:rPr>
          <w:rFonts w:ascii="Sylfaen" w:eastAsia="Sylfaen" w:hAnsi="Sylfaen"/>
        </w:rPr>
        <w:t xml:space="preserve">, </w:t>
      </w:r>
      <w:proofErr w:type="spellStart"/>
      <w:r>
        <w:rPr>
          <w:rFonts w:ascii="Sylfaen" w:eastAsia="Sylfaen" w:hAnsi="Sylfaen"/>
        </w:rPr>
        <w:t>ფართოდ</w:t>
      </w:r>
      <w:proofErr w:type="spellEnd"/>
      <w:r>
        <w:rPr>
          <w:rFonts w:ascii="Sylfaen" w:eastAsia="Sylfaen" w:hAnsi="Sylfaen"/>
        </w:rPr>
        <w:t xml:space="preserve"> </w:t>
      </w:r>
      <w:proofErr w:type="spellStart"/>
      <w:r>
        <w:rPr>
          <w:rFonts w:ascii="Sylfaen" w:eastAsia="Sylfaen" w:hAnsi="Sylfaen"/>
        </w:rPr>
        <w:t>გავრცელებული</w:t>
      </w:r>
      <w:proofErr w:type="spellEnd"/>
      <w:r>
        <w:rPr>
          <w:rFonts w:ascii="Sylfaen" w:eastAsia="Sylfaen" w:hAnsi="Sylfaen"/>
        </w:rPr>
        <w:t xml:space="preserve"> </w:t>
      </w:r>
      <w:proofErr w:type="spellStart"/>
      <w:r>
        <w:rPr>
          <w:rFonts w:ascii="Sylfaen" w:eastAsia="Sylfaen" w:hAnsi="Sylfaen"/>
        </w:rPr>
        <w:t>დაავადებების</w:t>
      </w:r>
      <w:proofErr w:type="spellEnd"/>
      <w:r>
        <w:rPr>
          <w:rFonts w:ascii="Sylfaen" w:eastAsia="Sylfaen" w:hAnsi="Sylfaen"/>
        </w:rPr>
        <w:t xml:space="preserve"> </w:t>
      </w:r>
      <w:proofErr w:type="spellStart"/>
      <w:r>
        <w:rPr>
          <w:rFonts w:ascii="Sylfaen" w:eastAsia="Sylfaen" w:hAnsi="Sylfaen"/>
        </w:rPr>
        <w:t>სამკურნალო</w:t>
      </w:r>
      <w:proofErr w:type="spellEnd"/>
      <w:r>
        <w:rPr>
          <w:rFonts w:ascii="Sylfaen" w:eastAsia="Sylfaen" w:hAnsi="Sylfaen"/>
        </w:rPr>
        <w:t xml:space="preserve"> </w:t>
      </w:r>
      <w:proofErr w:type="spellStart"/>
      <w:r>
        <w:rPr>
          <w:rFonts w:ascii="Sylfaen" w:eastAsia="Sylfaen" w:hAnsi="Sylfaen"/>
        </w:rPr>
        <w:t>და</w:t>
      </w:r>
      <w:proofErr w:type="spellEnd"/>
      <w:r>
        <w:rPr>
          <w:rFonts w:ascii="Sylfaen" w:eastAsia="Sylfaen" w:hAnsi="Sylfaen"/>
        </w:rPr>
        <w:t xml:space="preserve"> </w:t>
      </w:r>
      <w:proofErr w:type="spellStart"/>
      <w:r>
        <w:rPr>
          <w:rFonts w:ascii="Sylfaen" w:eastAsia="Sylfaen" w:hAnsi="Sylfaen"/>
        </w:rPr>
        <w:t>სარეაბილიტაციო</w:t>
      </w:r>
      <w:proofErr w:type="spellEnd"/>
      <w:r>
        <w:rPr>
          <w:rFonts w:ascii="Sylfaen" w:eastAsia="Sylfaen" w:hAnsi="Sylfaen"/>
        </w:rPr>
        <w:t xml:space="preserve"> </w:t>
      </w:r>
      <w:proofErr w:type="spellStart"/>
      <w:r>
        <w:rPr>
          <w:rFonts w:ascii="Sylfaen" w:eastAsia="Sylfaen" w:hAnsi="Sylfaen"/>
        </w:rPr>
        <w:t>ღონისძიებებს</w:t>
      </w:r>
      <w:proofErr w:type="spellEnd"/>
      <w:r>
        <w:rPr>
          <w:rFonts w:ascii="Sylfaen" w:eastAsia="Sylfaen" w:hAnsi="Sylfaen"/>
        </w:rPr>
        <w:t xml:space="preserve">, </w:t>
      </w:r>
      <w:proofErr w:type="spellStart"/>
      <w:r>
        <w:rPr>
          <w:rFonts w:ascii="Sylfaen" w:eastAsia="Sylfaen" w:hAnsi="Sylfaen"/>
        </w:rPr>
        <w:t>მათ</w:t>
      </w:r>
      <w:proofErr w:type="spellEnd"/>
      <w:r>
        <w:rPr>
          <w:rFonts w:ascii="Sylfaen" w:eastAsia="Sylfaen" w:hAnsi="Sylfaen"/>
        </w:rPr>
        <w:t xml:space="preserve"> </w:t>
      </w:r>
      <w:proofErr w:type="spellStart"/>
      <w:r>
        <w:rPr>
          <w:rFonts w:ascii="Sylfaen" w:eastAsia="Sylfaen" w:hAnsi="Sylfaen"/>
        </w:rPr>
        <w:t>შორის</w:t>
      </w:r>
      <w:proofErr w:type="spellEnd"/>
      <w:r>
        <w:rPr>
          <w:rFonts w:ascii="Sylfaen" w:eastAsia="Sylfaen" w:hAnsi="Sylfaen"/>
        </w:rPr>
        <w:t xml:space="preserve">, </w:t>
      </w:r>
      <w:proofErr w:type="spellStart"/>
      <w:r>
        <w:rPr>
          <w:rFonts w:ascii="Sylfaen" w:eastAsia="Sylfaen" w:hAnsi="Sylfaen"/>
        </w:rPr>
        <w:t>დედათა</w:t>
      </w:r>
      <w:proofErr w:type="spellEnd"/>
      <w:r>
        <w:rPr>
          <w:rFonts w:ascii="Sylfaen" w:eastAsia="Sylfaen" w:hAnsi="Sylfaen"/>
        </w:rPr>
        <w:t xml:space="preserve"> </w:t>
      </w:r>
      <w:proofErr w:type="spellStart"/>
      <w:r>
        <w:rPr>
          <w:rFonts w:ascii="Sylfaen" w:eastAsia="Sylfaen" w:hAnsi="Sylfaen"/>
        </w:rPr>
        <w:t>და</w:t>
      </w:r>
      <w:proofErr w:type="spellEnd"/>
      <w:r>
        <w:rPr>
          <w:rFonts w:ascii="Sylfaen" w:eastAsia="Sylfaen" w:hAnsi="Sylfaen"/>
        </w:rPr>
        <w:t xml:space="preserve"> </w:t>
      </w:r>
      <w:proofErr w:type="spellStart"/>
      <w:r>
        <w:rPr>
          <w:rFonts w:ascii="Sylfaen" w:eastAsia="Sylfaen" w:hAnsi="Sylfaen"/>
        </w:rPr>
        <w:t>ბავშვთა</w:t>
      </w:r>
      <w:proofErr w:type="spellEnd"/>
      <w:r>
        <w:rPr>
          <w:rFonts w:ascii="Sylfaen" w:eastAsia="Sylfaen" w:hAnsi="Sylfaen"/>
        </w:rPr>
        <w:t xml:space="preserve"> </w:t>
      </w:r>
      <w:proofErr w:type="spellStart"/>
      <w:r>
        <w:rPr>
          <w:rFonts w:ascii="Sylfaen" w:eastAsia="Sylfaen" w:hAnsi="Sylfaen"/>
        </w:rPr>
        <w:t>ჯანმრთელობაზე</w:t>
      </w:r>
      <w:proofErr w:type="spellEnd"/>
      <w:r>
        <w:rPr>
          <w:rFonts w:ascii="Sylfaen" w:eastAsia="Sylfaen" w:hAnsi="Sylfaen"/>
        </w:rPr>
        <w:t xml:space="preserve"> </w:t>
      </w:r>
      <w:proofErr w:type="spellStart"/>
      <w:r>
        <w:rPr>
          <w:rFonts w:ascii="Sylfaen" w:eastAsia="Sylfaen" w:hAnsi="Sylfaen"/>
        </w:rPr>
        <w:t>ზრუნვას</w:t>
      </w:r>
      <w:proofErr w:type="spellEnd"/>
      <w:r>
        <w:rPr>
          <w:rFonts w:ascii="Sylfaen" w:eastAsia="Sylfaen" w:hAnsi="Sylfaen"/>
        </w:rPr>
        <w:t xml:space="preserve">, </w:t>
      </w:r>
      <w:proofErr w:type="spellStart"/>
      <w:r>
        <w:rPr>
          <w:rFonts w:ascii="Sylfaen" w:eastAsia="Sylfaen" w:hAnsi="Sylfaen"/>
        </w:rPr>
        <w:t>ოჯახის</w:t>
      </w:r>
      <w:proofErr w:type="spellEnd"/>
      <w:r>
        <w:rPr>
          <w:rFonts w:ascii="Sylfaen" w:eastAsia="Sylfaen" w:hAnsi="Sylfaen"/>
        </w:rPr>
        <w:t xml:space="preserve"> </w:t>
      </w:r>
      <w:proofErr w:type="spellStart"/>
      <w:r>
        <w:rPr>
          <w:rFonts w:ascii="Sylfaen" w:eastAsia="Sylfaen" w:hAnsi="Sylfaen"/>
        </w:rPr>
        <w:t>დაგეგმვას</w:t>
      </w:r>
      <w:proofErr w:type="spellEnd"/>
      <w:r>
        <w:rPr>
          <w:rFonts w:ascii="Sylfaen" w:eastAsia="Sylfaen" w:hAnsi="Sylfaen"/>
        </w:rPr>
        <w:t xml:space="preserve">, </w:t>
      </w:r>
      <w:proofErr w:type="spellStart"/>
      <w:r>
        <w:rPr>
          <w:rFonts w:ascii="Sylfaen" w:eastAsia="Sylfaen" w:hAnsi="Sylfaen"/>
        </w:rPr>
        <w:t>პალიატიურ</w:t>
      </w:r>
      <w:proofErr w:type="spellEnd"/>
      <w:r>
        <w:rPr>
          <w:rFonts w:ascii="Sylfaen" w:eastAsia="Sylfaen" w:hAnsi="Sylfaen"/>
        </w:rPr>
        <w:t xml:space="preserve"> </w:t>
      </w:r>
      <w:proofErr w:type="spellStart"/>
      <w:r>
        <w:rPr>
          <w:rFonts w:ascii="Sylfaen" w:eastAsia="Sylfaen" w:hAnsi="Sylfaen"/>
        </w:rPr>
        <w:t>მზრუნველობას</w:t>
      </w:r>
      <w:proofErr w:type="spellEnd"/>
      <w:r>
        <w:rPr>
          <w:rFonts w:ascii="Sylfaen" w:eastAsia="Sylfaen" w:hAnsi="Sylfaen"/>
        </w:rPr>
        <w:t xml:space="preserve">, </w:t>
      </w:r>
      <w:proofErr w:type="spellStart"/>
      <w:r>
        <w:rPr>
          <w:rFonts w:ascii="Sylfaen" w:eastAsia="Sylfaen" w:hAnsi="Sylfaen"/>
        </w:rPr>
        <w:t>აუცილებელი</w:t>
      </w:r>
      <w:proofErr w:type="spellEnd"/>
      <w:r>
        <w:rPr>
          <w:rFonts w:ascii="Sylfaen" w:eastAsia="Sylfaen" w:hAnsi="Sylfaen"/>
        </w:rPr>
        <w:t xml:space="preserve"> </w:t>
      </w:r>
      <w:proofErr w:type="spellStart"/>
      <w:r>
        <w:rPr>
          <w:rFonts w:ascii="Sylfaen" w:eastAsia="Sylfaen" w:hAnsi="Sylfaen"/>
        </w:rPr>
        <w:t>მედიკამენტებით</w:t>
      </w:r>
      <w:proofErr w:type="spellEnd"/>
      <w:r>
        <w:rPr>
          <w:rFonts w:ascii="Sylfaen" w:eastAsia="Sylfaen" w:hAnsi="Sylfaen"/>
        </w:rPr>
        <w:t xml:space="preserve"> </w:t>
      </w:r>
      <w:proofErr w:type="spellStart"/>
      <w:r>
        <w:rPr>
          <w:rFonts w:ascii="Sylfaen" w:eastAsia="Sylfaen" w:hAnsi="Sylfaen"/>
        </w:rPr>
        <w:t>ხელმისაწვდომობის</w:t>
      </w:r>
      <w:proofErr w:type="spellEnd"/>
      <w:r>
        <w:rPr>
          <w:rFonts w:ascii="Sylfaen" w:eastAsia="Sylfaen" w:hAnsi="Sylfaen"/>
        </w:rPr>
        <w:t xml:space="preserve"> </w:t>
      </w:r>
      <w:proofErr w:type="spellStart"/>
      <w:r>
        <w:rPr>
          <w:rFonts w:ascii="Sylfaen" w:eastAsia="Sylfaen" w:hAnsi="Sylfaen"/>
        </w:rPr>
        <w:t>უზრუნველყოფას</w:t>
      </w:r>
      <w:proofErr w:type="spellEnd"/>
      <w:r>
        <w:rPr>
          <w:rFonts w:ascii="Sylfaen" w:eastAsia="Sylfaen" w:hAnsi="Sylfaen"/>
        </w:rPr>
        <w:t xml:space="preserve"> </w:t>
      </w:r>
      <w:r w:rsidR="00395B37">
        <w:rPr>
          <w:rFonts w:ascii="Sylfaen" w:eastAsia="Sylfaen" w:hAnsi="Sylfaen"/>
          <w:i/>
          <w:sz w:val="20"/>
        </w:rPr>
        <w:t>(8.05.2007 N</w:t>
      </w:r>
      <w:r>
        <w:rPr>
          <w:rFonts w:ascii="Sylfaen" w:eastAsia="Sylfaen" w:hAnsi="Sylfaen"/>
          <w:i/>
          <w:sz w:val="20"/>
        </w:rPr>
        <w:t>4719)</w:t>
      </w:r>
      <w:r w:rsidRPr="00034E51">
        <w:rPr>
          <w:rFonts w:ascii="Sylfaen" w:eastAsia="Sylfaen" w:hAnsi="Sylfaen"/>
          <w:b/>
          <w:lang w:val="ka-GE"/>
        </w:rPr>
        <w:t xml:space="preserve"> </w:t>
      </w:r>
      <w:r>
        <w:rPr>
          <w:rFonts w:ascii="Sylfaen" w:eastAsia="Sylfaen" w:hAnsi="Sylfaen"/>
          <w:b/>
          <w:lang w:val="ka-GE"/>
        </w:rPr>
        <w:t>(</w:t>
      </w:r>
      <w:r w:rsidRPr="00034E51">
        <w:rPr>
          <w:rFonts w:ascii="Sylfaen" w:eastAsia="Sylfaen" w:hAnsi="Sylfaen"/>
          <w:b/>
          <w:lang w:val="ka-GE"/>
        </w:rPr>
        <w:t>საქართველოს კანონი ჯანმრთელობის დაცვის შესახებ</w:t>
      </w:r>
      <w:r>
        <w:rPr>
          <w:rFonts w:ascii="Sylfaen" w:eastAsia="Sylfaen" w:hAnsi="Sylfaen"/>
          <w:b/>
          <w:lang w:val="ka-GE"/>
        </w:rPr>
        <w:t>)</w:t>
      </w:r>
      <w:bookmarkStart w:id="0" w:name="_GoBack"/>
      <w:bookmarkEnd w:id="0"/>
    </w:p>
    <w:p w:rsidR="00CF28BE" w:rsidRPr="007D7B39" w:rsidRDefault="00CF28BE" w:rsidP="00CF28BE">
      <w:pPr>
        <w:jc w:val="center"/>
        <w:rPr>
          <w:rFonts w:ascii="Sylfaen" w:hAnsi="Sylfaen"/>
          <w:b/>
          <w:lang w:val="ka-GE"/>
        </w:rPr>
      </w:pPr>
      <w:r w:rsidRPr="007D7B39">
        <w:rPr>
          <w:rFonts w:ascii="Sylfaen" w:hAnsi="Sylfaen"/>
          <w:b/>
          <w:lang w:val="ka-GE"/>
        </w:rPr>
        <w:t>პჯდ მომსახურების პროგრამის ორგანიზების პრინციპები</w:t>
      </w:r>
    </w:p>
    <w:tbl>
      <w:tblPr>
        <w:tblStyle w:val="LightList-Accent1"/>
        <w:tblW w:w="9828" w:type="dxa"/>
        <w:tblLook w:val="04A0"/>
      </w:tblPr>
      <w:tblGrid>
        <w:gridCol w:w="3258"/>
        <w:gridCol w:w="6570"/>
      </w:tblGrid>
      <w:tr w:rsidR="00CF28BE" w:rsidTr="007D7B39">
        <w:trPr>
          <w:cnfStyle w:val="100000000000"/>
        </w:trPr>
        <w:tc>
          <w:tcPr>
            <w:cnfStyle w:val="001000000000"/>
            <w:tcW w:w="3258" w:type="dxa"/>
          </w:tcPr>
          <w:p w:rsidR="00CF28BE" w:rsidRDefault="00CF28BE" w:rsidP="008E3C1B">
            <w:pPr>
              <w:spacing w:before="120" w:after="120"/>
              <w:rPr>
                <w:rFonts w:ascii="Sylfaen" w:hAnsi="Sylfaen"/>
                <w:lang w:val="ka-GE"/>
              </w:rPr>
            </w:pPr>
            <w:r>
              <w:rPr>
                <w:rFonts w:ascii="Sylfaen" w:hAnsi="Sylfaen"/>
                <w:lang w:val="ka-GE"/>
              </w:rPr>
              <w:t>პჯდ სერვისების ორგანიზების ბაზისური პრინციპები, რომელთა გათვალისწინება</w:t>
            </w:r>
            <w:r w:rsidR="008E3C1B">
              <w:rPr>
                <w:rFonts w:ascii="Sylfaen" w:hAnsi="Sylfaen"/>
              </w:rPr>
              <w:t xml:space="preserve"> </w:t>
            </w:r>
            <w:r w:rsidR="008E3C1B">
              <w:rPr>
                <w:rFonts w:ascii="Sylfaen" w:hAnsi="Sylfaen"/>
                <w:lang w:val="ka-GE"/>
              </w:rPr>
              <w:t>მნიშვნელოვანია</w:t>
            </w:r>
            <w:r>
              <w:rPr>
                <w:rFonts w:ascii="Sylfaen" w:hAnsi="Sylfaen"/>
                <w:lang w:val="ka-GE"/>
              </w:rPr>
              <w:t xml:space="preserve"> პროგრამის ორგანიზებისას </w:t>
            </w:r>
          </w:p>
        </w:tc>
        <w:tc>
          <w:tcPr>
            <w:tcW w:w="6570" w:type="dxa"/>
            <w:vAlign w:val="center"/>
          </w:tcPr>
          <w:p w:rsidR="00CF28BE" w:rsidRPr="00E01B7E" w:rsidRDefault="00CF28BE" w:rsidP="007D7B39">
            <w:pPr>
              <w:spacing w:before="120" w:after="120"/>
              <w:jc w:val="center"/>
              <w:cnfStyle w:val="100000000000"/>
              <w:rPr>
                <w:rFonts w:ascii="Sylfaen" w:hAnsi="Sylfaen"/>
                <w:lang w:val="ka-GE"/>
              </w:rPr>
            </w:pPr>
            <w:r>
              <w:rPr>
                <w:rFonts w:ascii="Sylfaen" w:hAnsi="Sylfaen"/>
                <w:lang w:val="ka-GE"/>
              </w:rPr>
              <w:t>მოთხოვნები პროგრამის განმახორციელებლებისადმი (კრიტერიუმები)</w:t>
            </w:r>
          </w:p>
        </w:tc>
      </w:tr>
      <w:tr w:rsidR="00CF28BE" w:rsidTr="00870D9C">
        <w:trPr>
          <w:cnfStyle w:val="000000100000"/>
        </w:trPr>
        <w:tc>
          <w:tcPr>
            <w:cnfStyle w:val="001000000000"/>
            <w:tcW w:w="3258" w:type="dxa"/>
          </w:tcPr>
          <w:p w:rsidR="00CF28BE" w:rsidRDefault="00CF28BE" w:rsidP="003B05D9">
            <w:pPr>
              <w:spacing w:before="120" w:after="120"/>
              <w:rPr>
                <w:rFonts w:ascii="Sylfaen" w:hAnsi="Sylfaen"/>
                <w:lang w:val="ka-GE"/>
              </w:rPr>
            </w:pPr>
            <w:r>
              <w:rPr>
                <w:rFonts w:ascii="Sylfaen" w:hAnsi="Sylfaen"/>
                <w:lang w:val="ka-GE"/>
              </w:rPr>
              <w:t>ყოვლისმომცველი</w:t>
            </w:r>
          </w:p>
        </w:tc>
        <w:tc>
          <w:tcPr>
            <w:tcW w:w="6570" w:type="dxa"/>
          </w:tcPr>
          <w:p w:rsidR="00CF28BE" w:rsidRDefault="00CF28BE" w:rsidP="003B05D9">
            <w:pPr>
              <w:spacing w:before="120" w:after="120"/>
              <w:cnfStyle w:val="000000100000"/>
              <w:rPr>
                <w:rFonts w:ascii="Sylfaen" w:hAnsi="Sylfaen"/>
                <w:lang w:val="ka-GE"/>
              </w:rPr>
            </w:pPr>
            <w:r>
              <w:rPr>
                <w:rFonts w:ascii="Sylfaen" w:hAnsi="Sylfaen"/>
                <w:lang w:val="ka-GE"/>
              </w:rPr>
              <w:t>მომსახურების მიმწოდებელია სერტიფიცირებული ოჯახის ექიმი და ზოგადი პრაქტიკის ექთანი, რომელსაც გავლილი აქვს გადამზადების შესაბამისი კურსი</w:t>
            </w:r>
          </w:p>
        </w:tc>
      </w:tr>
      <w:tr w:rsidR="00CF28BE" w:rsidTr="00870D9C">
        <w:tc>
          <w:tcPr>
            <w:cnfStyle w:val="001000000000"/>
            <w:tcW w:w="3258" w:type="dxa"/>
          </w:tcPr>
          <w:p w:rsidR="00CF28BE" w:rsidRDefault="00CF28BE" w:rsidP="003B05D9">
            <w:pPr>
              <w:spacing w:before="120" w:after="120"/>
              <w:rPr>
                <w:rFonts w:ascii="Sylfaen" w:hAnsi="Sylfaen"/>
                <w:lang w:val="ka-GE"/>
              </w:rPr>
            </w:pPr>
            <w:r>
              <w:rPr>
                <w:rFonts w:ascii="Sylfaen" w:hAnsi="Sylfaen"/>
                <w:lang w:val="ka-GE"/>
              </w:rPr>
              <w:t>ადეკვატური ფიზიკური ინფრასტრუქტურა</w:t>
            </w:r>
          </w:p>
        </w:tc>
        <w:tc>
          <w:tcPr>
            <w:tcW w:w="6570" w:type="dxa"/>
          </w:tcPr>
          <w:p w:rsidR="00CF28BE" w:rsidRDefault="00CF28BE" w:rsidP="003B05D9">
            <w:pPr>
              <w:spacing w:before="120" w:after="120"/>
              <w:cnfStyle w:val="000000000000"/>
              <w:rPr>
                <w:rFonts w:ascii="Sylfaen" w:hAnsi="Sylfaen"/>
                <w:lang w:val="ka-GE"/>
              </w:rPr>
            </w:pPr>
            <w:r>
              <w:rPr>
                <w:rFonts w:ascii="Sylfaen" w:hAnsi="Sylfaen"/>
                <w:lang w:val="ka-GE"/>
              </w:rPr>
              <w:t xml:space="preserve">ადეკვატური ფიზიკური ინფრასტრუქტურა: </w:t>
            </w:r>
          </w:p>
          <w:p w:rsidR="00CF28BE" w:rsidRPr="002A1496" w:rsidRDefault="00CF28BE" w:rsidP="003B05D9">
            <w:pPr>
              <w:spacing w:before="120" w:after="120"/>
              <w:cnfStyle w:val="000000000000"/>
              <w:rPr>
                <w:rFonts w:ascii="Sylfaen" w:hAnsi="Sylfaen"/>
                <w:lang w:val="ka-GE"/>
              </w:rPr>
            </w:pPr>
            <w:r>
              <w:rPr>
                <w:rFonts w:ascii="Sylfaen" w:hAnsi="Sylfaen"/>
                <w:lang w:val="ka-GE"/>
              </w:rPr>
              <w:t>პროგრამის განხორციელებისთვის მინიმალური ფუნქციური ფართი 320 კვ.მ</w:t>
            </w:r>
            <w:r w:rsidR="002A1496">
              <w:rPr>
                <w:rFonts w:ascii="Sylfaen" w:hAnsi="Sylfaen"/>
              </w:rPr>
              <w:t xml:space="preserve"> (</w:t>
            </w:r>
            <w:r w:rsidR="002A1496">
              <w:rPr>
                <w:rFonts w:ascii="Sylfaen" w:hAnsi="Sylfaen"/>
                <w:lang w:val="ka-GE"/>
              </w:rPr>
              <w:t>გარემონტებული</w:t>
            </w:r>
            <w:r w:rsidR="008D0BF2">
              <w:rPr>
                <w:rFonts w:ascii="Sylfaen" w:hAnsi="Sylfaen"/>
              </w:rPr>
              <w:t>,</w:t>
            </w:r>
            <w:r w:rsidR="008D0BF2">
              <w:rPr>
                <w:rFonts w:ascii="Sylfaen" w:hAnsi="Sylfaen"/>
                <w:lang w:val="ka-GE"/>
              </w:rPr>
              <w:t xml:space="preserve"> </w:t>
            </w:r>
            <w:r w:rsidR="008D0BF2">
              <w:rPr>
                <w:rFonts w:ascii="Sylfaen" w:hAnsi="Sylfaen"/>
              </w:rPr>
              <w:t xml:space="preserve"> </w:t>
            </w:r>
            <w:r w:rsidR="008D0BF2">
              <w:rPr>
                <w:rFonts w:ascii="Sylfaen" w:hAnsi="Sylfaen"/>
                <w:lang w:val="ka-GE"/>
              </w:rPr>
              <w:t>1</w:t>
            </w:r>
            <w:r w:rsidR="008D0BF2">
              <w:rPr>
                <w:rFonts w:ascii="Sylfaen" w:hAnsi="Sylfaen"/>
              </w:rPr>
              <w:t xml:space="preserve"> </w:t>
            </w:r>
            <w:r w:rsidR="008D0BF2">
              <w:rPr>
                <w:rFonts w:ascii="Sylfaen" w:hAnsi="Sylfaen"/>
                <w:lang w:val="ka-GE"/>
              </w:rPr>
              <w:t>პჯდ გუნდზე 40 კვ.მ</w:t>
            </w:r>
            <w:r w:rsidR="002A1496">
              <w:rPr>
                <w:rFonts w:ascii="Sylfaen" w:hAnsi="Sylfaen"/>
                <w:lang w:val="ka-GE"/>
              </w:rPr>
              <w:t>)</w:t>
            </w:r>
          </w:p>
          <w:p w:rsidR="00CF28BE" w:rsidRDefault="00CF28BE" w:rsidP="003B05D9">
            <w:pPr>
              <w:spacing w:before="120" w:after="120"/>
              <w:cnfStyle w:val="000000000000"/>
              <w:rPr>
                <w:rFonts w:ascii="Sylfaen" w:hAnsi="Sylfaen"/>
                <w:lang w:val="ka-GE"/>
              </w:rPr>
            </w:pPr>
            <w:r>
              <w:rPr>
                <w:rFonts w:ascii="Sylfaen" w:hAnsi="Sylfaen"/>
                <w:lang w:val="ka-GE"/>
              </w:rPr>
              <w:t>ელექტროენერგიისა და წყალმომარაგების უწყვეტობა</w:t>
            </w:r>
          </w:p>
          <w:p w:rsidR="00CF28BE" w:rsidRDefault="00CF28BE" w:rsidP="003B05D9">
            <w:pPr>
              <w:spacing w:before="120" w:after="120"/>
              <w:cnfStyle w:val="000000000000"/>
              <w:rPr>
                <w:rFonts w:ascii="Sylfaen" w:hAnsi="Sylfaen"/>
                <w:lang w:val="ka-GE"/>
              </w:rPr>
            </w:pPr>
            <w:r>
              <w:rPr>
                <w:rFonts w:ascii="Sylfaen" w:hAnsi="Sylfaen"/>
                <w:lang w:val="ka-GE"/>
              </w:rPr>
              <w:t>გათბობა</w:t>
            </w:r>
          </w:p>
          <w:p w:rsidR="00CF28BE" w:rsidRDefault="00CF28BE" w:rsidP="00A11259">
            <w:pPr>
              <w:spacing w:before="120" w:after="120"/>
              <w:cnfStyle w:val="000000000000"/>
              <w:rPr>
                <w:rFonts w:ascii="Sylfaen" w:hAnsi="Sylfaen"/>
                <w:lang w:val="ka-GE"/>
              </w:rPr>
            </w:pPr>
            <w:r>
              <w:rPr>
                <w:rFonts w:ascii="Sylfaen" w:hAnsi="Sylfaen"/>
                <w:lang w:val="ka-GE"/>
              </w:rPr>
              <w:t>შეიძლება უფრო დეტალური მოთხოვნების განსაზღვრაც</w:t>
            </w:r>
            <w:r w:rsidR="00A11259">
              <w:rPr>
                <w:rFonts w:ascii="Sylfaen" w:hAnsi="Sylfaen"/>
                <w:lang w:val="ka-GE"/>
              </w:rPr>
              <w:t xml:space="preserve"> </w:t>
            </w:r>
            <w:r>
              <w:rPr>
                <w:rFonts w:ascii="Sylfaen" w:hAnsi="Sylfaen"/>
                <w:lang w:val="ka-GE"/>
              </w:rPr>
              <w:t xml:space="preserve">(მაგ, მინიმალური აღჭურვილობა და ა.შ), თუ ამ ეტაპზე აუცილებელი არ არის. </w:t>
            </w:r>
          </w:p>
        </w:tc>
      </w:tr>
      <w:tr w:rsidR="00CF28BE" w:rsidTr="00870D9C">
        <w:trPr>
          <w:cnfStyle w:val="000000100000"/>
        </w:trPr>
        <w:tc>
          <w:tcPr>
            <w:cnfStyle w:val="001000000000"/>
            <w:tcW w:w="3258" w:type="dxa"/>
          </w:tcPr>
          <w:p w:rsidR="00CF28BE" w:rsidRDefault="00CF28BE" w:rsidP="003B05D9">
            <w:pPr>
              <w:spacing w:before="120" w:after="120"/>
              <w:rPr>
                <w:rFonts w:ascii="Sylfaen" w:hAnsi="Sylfaen"/>
                <w:lang w:val="ka-GE"/>
              </w:rPr>
            </w:pPr>
            <w:r>
              <w:rPr>
                <w:rFonts w:ascii="Sylfaen" w:hAnsi="Sylfaen"/>
                <w:lang w:val="ka-GE"/>
              </w:rPr>
              <w:t>გეოგრაფიული ხელმისაწვდომობა</w:t>
            </w:r>
          </w:p>
        </w:tc>
        <w:tc>
          <w:tcPr>
            <w:tcW w:w="6570" w:type="dxa"/>
          </w:tcPr>
          <w:p w:rsidR="00CF28BE" w:rsidRDefault="00CF28BE" w:rsidP="003B05D9">
            <w:pPr>
              <w:spacing w:before="120" w:after="120"/>
              <w:cnfStyle w:val="000000100000"/>
              <w:rPr>
                <w:rFonts w:ascii="Sylfaen" w:hAnsi="Sylfaen"/>
                <w:lang w:val="ka-GE"/>
              </w:rPr>
            </w:pPr>
            <w:r>
              <w:rPr>
                <w:rFonts w:ascii="Sylfaen" w:hAnsi="Sylfaen"/>
                <w:lang w:val="ka-GE"/>
              </w:rPr>
              <w:t>პაციენტი მომსახურებას მიიღებს საცხოვრებელი ადგილის მიხედვით (იურიდიული</w:t>
            </w:r>
            <w:r w:rsidR="0096509B">
              <w:rPr>
                <w:rFonts w:ascii="Sylfaen" w:hAnsi="Sylfaen"/>
                <w:lang w:val="ka-GE"/>
              </w:rPr>
              <w:t>/ფაქტიური</w:t>
            </w:r>
            <w:r>
              <w:rPr>
                <w:rFonts w:ascii="Sylfaen" w:hAnsi="Sylfaen"/>
                <w:lang w:val="ka-GE"/>
              </w:rPr>
              <w:t xml:space="preserve"> მისამართი). თუ აქვს განსხვავებული სურვილი, შეუძლია მოითხოვოს მომსახურების მიღება სხვა ობიექტზე. </w:t>
            </w:r>
          </w:p>
          <w:p w:rsidR="005B1489" w:rsidRDefault="00CF28BE" w:rsidP="003B05D9">
            <w:pPr>
              <w:spacing w:before="120" w:after="120"/>
              <w:cnfStyle w:val="000000100000"/>
              <w:rPr>
                <w:rFonts w:ascii="Sylfaen" w:hAnsi="Sylfaen"/>
              </w:rPr>
            </w:pPr>
            <w:r>
              <w:rPr>
                <w:rFonts w:ascii="Sylfaen" w:hAnsi="Sylfaen"/>
                <w:lang w:val="ka-GE"/>
              </w:rPr>
              <w:t xml:space="preserve">ა) ადმინისტრაციულ-ტერიტორიული ერთეულების </w:t>
            </w:r>
            <w:r w:rsidR="007D7B39">
              <w:rPr>
                <w:rFonts w:ascii="Sylfaen" w:hAnsi="Sylfaen"/>
                <w:lang w:val="ka-GE"/>
              </w:rPr>
              <w:t xml:space="preserve">გათვალისწინება </w:t>
            </w:r>
          </w:p>
          <w:p w:rsidR="00CF28BE" w:rsidRDefault="00A11259" w:rsidP="003B05D9">
            <w:pPr>
              <w:spacing w:before="120" w:after="120"/>
              <w:cnfStyle w:val="000000100000"/>
              <w:rPr>
                <w:rFonts w:ascii="Sylfaen" w:hAnsi="Sylfaen"/>
                <w:lang w:val="ka-GE"/>
              </w:rPr>
            </w:pPr>
            <w:r>
              <w:rPr>
                <w:rFonts w:ascii="Sylfaen" w:hAnsi="Sylfaen"/>
                <w:lang w:val="ka-GE"/>
              </w:rPr>
              <w:t xml:space="preserve"> </w:t>
            </w:r>
            <w:r w:rsidR="00F91D0B">
              <w:rPr>
                <w:rFonts w:ascii="Sylfaen" w:hAnsi="Sylfaen"/>
                <w:lang w:val="ka-GE"/>
              </w:rPr>
              <w:t>და/</w:t>
            </w:r>
            <w:r w:rsidR="00CF28BE">
              <w:rPr>
                <w:rFonts w:ascii="Sylfaen" w:hAnsi="Sylfaen"/>
                <w:lang w:val="ka-GE"/>
              </w:rPr>
              <w:t>ან</w:t>
            </w:r>
          </w:p>
          <w:p w:rsidR="00CF28BE" w:rsidRDefault="00CF28BE" w:rsidP="003B05D9">
            <w:pPr>
              <w:spacing w:before="120" w:after="120"/>
              <w:cnfStyle w:val="000000100000"/>
              <w:rPr>
                <w:rFonts w:ascii="Sylfaen" w:hAnsi="Sylfaen"/>
                <w:lang w:val="ka-GE"/>
              </w:rPr>
            </w:pPr>
            <w:r>
              <w:rPr>
                <w:rFonts w:ascii="Sylfaen" w:hAnsi="Sylfaen"/>
                <w:lang w:val="ka-GE"/>
              </w:rPr>
              <w:t>ბ) სამედიცინო დაწესებულებიდან</w:t>
            </w:r>
            <w:r w:rsidR="008D0BF2">
              <w:rPr>
                <w:rFonts w:ascii="Sylfaen" w:hAnsi="Sylfaen"/>
                <w:lang w:val="ka-GE"/>
              </w:rPr>
              <w:t xml:space="preserve"> 10–12</w:t>
            </w:r>
            <w:r>
              <w:rPr>
                <w:rFonts w:ascii="Sylfaen" w:hAnsi="Sylfaen"/>
                <w:lang w:val="ka-GE"/>
              </w:rPr>
              <w:t xml:space="preserve"> კმ-იანი რადიუსი</w:t>
            </w:r>
            <w:r w:rsidR="00A11259">
              <w:rPr>
                <w:rFonts w:ascii="Sylfaen" w:hAnsi="Sylfaen"/>
                <w:lang w:val="ka-GE"/>
              </w:rPr>
              <w:t xml:space="preserve"> </w:t>
            </w:r>
            <w:r w:rsidR="00A11259">
              <w:rPr>
                <w:rFonts w:ascii="Sylfaen" w:hAnsi="Sylfaen"/>
                <w:lang w:val="ka-GE"/>
              </w:rPr>
              <w:lastRenderedPageBreak/>
              <w:t xml:space="preserve">(მაგ.: </w:t>
            </w:r>
            <w:r>
              <w:rPr>
                <w:rFonts w:ascii="Sylfaen" w:hAnsi="Sylfaen"/>
                <w:lang w:val="ka-GE"/>
              </w:rPr>
              <w:t>ჩუღურეთის რაიონის მოსახლეობას არ უნდა ემსახურებოდეს ვარკეთილის ან გლდანის საოჯახო მედიცინის ცენტრი და პირიქით</w:t>
            </w:r>
            <w:r w:rsidR="00A11259">
              <w:rPr>
                <w:rFonts w:ascii="Sylfaen" w:hAnsi="Sylfaen"/>
                <w:lang w:val="ka-GE"/>
              </w:rPr>
              <w:t>)</w:t>
            </w:r>
            <w:r>
              <w:rPr>
                <w:rFonts w:ascii="Sylfaen" w:hAnsi="Sylfaen"/>
                <w:lang w:val="ka-GE"/>
              </w:rPr>
              <w:t xml:space="preserve">. </w:t>
            </w:r>
          </w:p>
          <w:p w:rsidR="00CF28BE" w:rsidRDefault="00CF28BE" w:rsidP="003B05D9">
            <w:pPr>
              <w:spacing w:before="120" w:after="120"/>
              <w:cnfStyle w:val="000000100000"/>
              <w:rPr>
                <w:rFonts w:ascii="Sylfaen" w:hAnsi="Sylfaen"/>
                <w:lang w:val="ka-GE"/>
              </w:rPr>
            </w:pPr>
            <w:r>
              <w:rPr>
                <w:rFonts w:ascii="Sylfaen" w:hAnsi="Sylfaen"/>
                <w:lang w:val="ka-GE"/>
              </w:rPr>
              <w:t xml:space="preserve">გ) პროგრამის განსახორციელებლად  იმ ორგანიზაციის შერჩევისას, რომელიც ფლობს რამდენიმე ამბულატორიულ დაწესებულებას, გეოგრაფიული ხელმისაწვდომობის   და კონტიგენტის მიმაგრების პრინციპი დაცული უნდა იქნას ორგანიზაციის შემადგენლობაში შემავალი ცალკეული ამბულატორიის მიმართ.  </w:t>
            </w:r>
          </w:p>
        </w:tc>
      </w:tr>
      <w:tr w:rsidR="00CF28BE" w:rsidTr="00870D9C">
        <w:tc>
          <w:tcPr>
            <w:cnfStyle w:val="001000000000"/>
            <w:tcW w:w="3258" w:type="dxa"/>
          </w:tcPr>
          <w:p w:rsidR="00CF28BE" w:rsidRPr="00CF28BE" w:rsidRDefault="00CF28BE" w:rsidP="003B05D9">
            <w:pPr>
              <w:spacing w:before="120" w:after="120"/>
              <w:rPr>
                <w:rFonts w:ascii="Sylfaen" w:hAnsi="Sylfaen"/>
                <w:lang w:val="ka-GE"/>
              </w:rPr>
            </w:pPr>
            <w:r>
              <w:rPr>
                <w:rFonts w:ascii="Sylfaen" w:hAnsi="Sylfaen"/>
                <w:lang w:val="ka-GE"/>
              </w:rPr>
              <w:lastRenderedPageBreak/>
              <w:t>რენტაბელური</w:t>
            </w:r>
          </w:p>
        </w:tc>
        <w:tc>
          <w:tcPr>
            <w:tcW w:w="6570" w:type="dxa"/>
          </w:tcPr>
          <w:p w:rsidR="00CF28BE" w:rsidRDefault="00CF28BE" w:rsidP="003B05D9">
            <w:pPr>
              <w:spacing w:before="120" w:after="120"/>
              <w:cnfStyle w:val="000000000000"/>
              <w:rPr>
                <w:rFonts w:ascii="Sylfaen" w:hAnsi="Sylfaen"/>
                <w:lang w:val="ka-GE"/>
              </w:rPr>
            </w:pPr>
            <w:r>
              <w:rPr>
                <w:rFonts w:ascii="Sylfaen" w:hAnsi="Sylfaen"/>
                <w:lang w:val="ka-GE"/>
              </w:rPr>
              <w:t xml:space="preserve">ორგანიზაციას უნდა ჰქონდეს ადეკვატური ფინანსური მოტივაცია და ოჯახის ექიმებთან შეუზღუდავი ხელმისაწვდომობა არ გამოიყენოს  პაციენტების გადაჭარბებული რეფერალისთვის სპეციალისტებთან. მაღალია პაციენტის უფლებების დარღვევისა და მომსახურების ხარისხის გაუარესების რისკი. </w:t>
            </w:r>
          </w:p>
          <w:p w:rsidR="00605000" w:rsidRDefault="00CF28BE" w:rsidP="003B05D9">
            <w:pPr>
              <w:spacing w:before="120" w:after="120"/>
              <w:cnfStyle w:val="000000000000"/>
              <w:rPr>
                <w:rFonts w:ascii="Sylfaen" w:hAnsi="Sylfaen"/>
                <w:lang w:val="ka-GE"/>
              </w:rPr>
            </w:pPr>
            <w:r>
              <w:rPr>
                <w:rFonts w:ascii="Sylfaen" w:hAnsi="Sylfaen"/>
                <w:lang w:val="ka-GE"/>
              </w:rPr>
              <w:t xml:space="preserve">პროგრამის ბიუჯეტი გათვლილია მინიმუმ ხუთ-გუნდიან პჯდ პრაქტიკაზე. თითო გუნდზე 2600 6-დან 60 წლამდე მოსახლის გათვალისწინებით. პრაქტიკაში ამგვარი, მხოლოდ ამ ასაკობრივი კატეგორიის უბნების ჩამოყალიბება არც ამჟამად და არც, შედარებით </w:t>
            </w:r>
            <w:r w:rsidR="00A11259">
              <w:rPr>
                <w:rFonts w:ascii="Sylfaen" w:hAnsi="Sylfaen"/>
                <w:lang w:val="ka-GE"/>
              </w:rPr>
              <w:t>გრძე</w:t>
            </w:r>
            <w:r>
              <w:rPr>
                <w:rFonts w:ascii="Sylfaen" w:hAnsi="Sylfaen"/>
                <w:lang w:val="ka-GE"/>
              </w:rPr>
              <w:t>ლ</w:t>
            </w:r>
            <w:r w:rsidR="00A11259">
              <w:rPr>
                <w:rFonts w:ascii="Sylfaen" w:hAnsi="Sylfaen"/>
                <w:lang w:val="ka-GE"/>
              </w:rPr>
              <w:t>ვ</w:t>
            </w:r>
            <w:r>
              <w:rPr>
                <w:rFonts w:ascii="Sylfaen" w:hAnsi="Sylfaen"/>
                <w:lang w:val="ka-GE"/>
              </w:rPr>
              <w:t>ადიან პერსპეტივაში რისკების არათანაბარი გადანაწილების  მაღალი ალბათობის, პაციენტ-ცენტრული მიდგომებისა  და სხვადასხვა ასაკობრივ ჯგუფებში  დაავადებათა  პრევენციისა თუ მართვის პრაქტიკის შეზღუდვის გამო</w:t>
            </w:r>
            <w:r w:rsidR="00A11259">
              <w:rPr>
                <w:rFonts w:ascii="Sylfaen" w:hAnsi="Sylfaen"/>
                <w:lang w:val="ka-GE"/>
              </w:rPr>
              <w:t>,</w:t>
            </w:r>
            <w:r>
              <w:rPr>
                <w:rFonts w:ascii="Sylfaen" w:hAnsi="Sylfaen"/>
                <w:lang w:val="ka-GE"/>
              </w:rPr>
              <w:t xml:space="preserve"> რეკომენდებული არ არის.</w:t>
            </w:r>
          </w:p>
          <w:p w:rsidR="00CF28BE" w:rsidRDefault="00CF28BE" w:rsidP="003B05D9">
            <w:pPr>
              <w:spacing w:before="120" w:after="120"/>
              <w:cnfStyle w:val="000000000000"/>
              <w:rPr>
                <w:rFonts w:ascii="Sylfaen" w:hAnsi="Sylfaen"/>
                <w:lang w:val="ka-GE"/>
              </w:rPr>
            </w:pPr>
            <w:r>
              <w:rPr>
                <w:rFonts w:ascii="Sylfaen" w:hAnsi="Sylfaen"/>
                <w:lang w:val="ka-GE"/>
              </w:rPr>
              <w:t xml:space="preserve"> გარდა ამისა, არ უნდა დაირღვევს საოჯახო მედიცინის მთავარი პრინციპი ოჯახსა და თემზე ორიენტაციასთან დაკავშირებით. ამდენად, განხო</w:t>
            </w:r>
            <w:r w:rsidR="00A11259">
              <w:rPr>
                <w:rFonts w:ascii="Sylfaen" w:hAnsi="Sylfaen"/>
                <w:lang w:val="ka-GE"/>
              </w:rPr>
              <w:t>რ</w:t>
            </w:r>
            <w:r>
              <w:rPr>
                <w:rFonts w:ascii="Sylfaen" w:hAnsi="Sylfaen"/>
                <w:lang w:val="ka-GE"/>
              </w:rPr>
              <w:t>ციელების პროცესში</w:t>
            </w:r>
            <w:r w:rsidR="00A11259">
              <w:rPr>
                <w:rFonts w:ascii="Sylfaen" w:hAnsi="Sylfaen"/>
                <w:lang w:val="ka-GE"/>
              </w:rPr>
              <w:t>,</w:t>
            </w:r>
            <w:r>
              <w:rPr>
                <w:rFonts w:ascii="Sylfaen" w:hAnsi="Sylfaen"/>
                <w:lang w:val="ka-GE"/>
              </w:rPr>
              <w:t xml:space="preserve"> პაციენტებში ეს ჯგუფი გადანაწილდება ყველა ასაკობრივი კატეგორიის საერთო კოჰორტაში. </w:t>
            </w:r>
          </w:p>
          <w:p w:rsidR="00605000" w:rsidRDefault="00CF28BE" w:rsidP="003B05D9">
            <w:pPr>
              <w:spacing w:before="120" w:after="120"/>
              <w:cnfStyle w:val="000000000000"/>
              <w:rPr>
                <w:rFonts w:ascii="Sylfaen" w:hAnsi="Sylfaen"/>
                <w:lang w:val="ka-GE"/>
              </w:rPr>
            </w:pPr>
            <w:r>
              <w:rPr>
                <w:rFonts w:ascii="Sylfaen" w:hAnsi="Sylfaen"/>
                <w:lang w:val="ka-GE"/>
              </w:rPr>
              <w:t>თუ პირობითად ჩავთვლით, რომ 1 გუნდი შეიძლება ემსახურებოდეს 2500 პაციენტს და მისი შესაძლებლობების 40% უკვე დატვირთულია მიმდინარე სადაზღვევო პროგრამების ფარგლებში,  მაშინ ახალი პროგრამის ფარგლებში</w:t>
            </w:r>
            <w:r w:rsidR="00605000">
              <w:rPr>
                <w:rFonts w:ascii="Sylfaen" w:hAnsi="Sylfaen"/>
                <w:lang w:val="ka-GE"/>
              </w:rPr>
              <w:t xml:space="preserve"> </w:t>
            </w:r>
            <w:r>
              <w:rPr>
                <w:rFonts w:ascii="Sylfaen" w:hAnsi="Sylfaen"/>
                <w:lang w:val="ka-GE"/>
              </w:rPr>
              <w:t>რენტაბელობის მიღწევა შესაძლებელია დაწესებულებაში სულ მცირე 8 პჯდ გუნდის არსებობის პირობებში. (დაშვება: ერთ ექიმთან პაციენტების საერთო რაოდენობა არის 2500; თუ შევჩერდებით 2000 კაციან უბნებზე , პჯდ გუნდების რაოდენობა ზღვრული რენტაბელობის მისაღწევად იქნება 10)</w:t>
            </w:r>
            <w:r w:rsidR="00605000">
              <w:rPr>
                <w:rFonts w:ascii="Sylfaen" w:hAnsi="Sylfaen"/>
                <w:lang w:val="ka-GE"/>
              </w:rPr>
              <w:t xml:space="preserve"> </w:t>
            </w:r>
          </w:p>
          <w:p w:rsidR="00CF28BE" w:rsidRDefault="003B05D9" w:rsidP="003B05D9">
            <w:pPr>
              <w:spacing w:before="120" w:after="120"/>
              <w:cnfStyle w:val="000000000000"/>
              <w:rPr>
                <w:rFonts w:ascii="Sylfaen" w:hAnsi="Sylfaen"/>
                <w:lang w:val="ka-GE"/>
              </w:rPr>
            </w:pPr>
            <w:r>
              <w:rPr>
                <w:rFonts w:ascii="Sylfaen" w:hAnsi="Sylfaen"/>
                <w:lang w:val="ka-GE"/>
              </w:rPr>
              <w:t xml:space="preserve">გამონაკლისის სახით შეიძლება, თბილისის გარდა, რაიონული ცენტრების განხილვა, სადაც პჯდ გუნდების ეს რაოდენობა </w:t>
            </w:r>
            <w:r>
              <w:rPr>
                <w:rFonts w:ascii="Sylfaen" w:hAnsi="Sylfaen"/>
                <w:lang w:val="ka-GE"/>
              </w:rPr>
              <w:lastRenderedPageBreak/>
              <w:t>შეიძლება არ არსებობდეს, მაგრამ  თბილისთან და სხვა დიდ ქალაქებთან შედარებით, მცირეა  დაწესებულების ცალკეული არაპირდაპირი  ხარჯები. ამ შემთხვევაში, გაიზრდება ერთ ექიმზე მიმაგრებული კონტიგენტის რაოდენობა.</w:t>
            </w:r>
          </w:p>
        </w:tc>
      </w:tr>
      <w:tr w:rsidR="003B05D9" w:rsidTr="00870D9C">
        <w:trPr>
          <w:cnfStyle w:val="000000100000"/>
        </w:trPr>
        <w:tc>
          <w:tcPr>
            <w:cnfStyle w:val="001000000000"/>
            <w:tcW w:w="3258" w:type="dxa"/>
          </w:tcPr>
          <w:p w:rsidR="003B05D9" w:rsidRDefault="003B05D9" w:rsidP="003B05D9">
            <w:pPr>
              <w:spacing w:before="120" w:after="120"/>
              <w:rPr>
                <w:rFonts w:ascii="Sylfaen" w:hAnsi="Sylfaen"/>
                <w:lang w:val="ka-GE"/>
              </w:rPr>
            </w:pPr>
            <w:r>
              <w:rPr>
                <w:rFonts w:ascii="Sylfaen" w:hAnsi="Sylfaen"/>
                <w:lang w:val="ka-GE"/>
              </w:rPr>
              <w:lastRenderedPageBreak/>
              <w:t>კონტიგენტის მიმაგრების პრინციპი</w:t>
            </w:r>
          </w:p>
        </w:tc>
        <w:tc>
          <w:tcPr>
            <w:tcW w:w="6570" w:type="dxa"/>
          </w:tcPr>
          <w:p w:rsidR="003B05D9" w:rsidRDefault="003B05D9" w:rsidP="003B05D9">
            <w:pPr>
              <w:spacing w:before="120" w:after="120"/>
              <w:cnfStyle w:val="000000100000"/>
              <w:rPr>
                <w:rFonts w:ascii="Sylfaen" w:hAnsi="Sylfaen"/>
                <w:lang w:val="ka-GE"/>
              </w:rPr>
            </w:pPr>
            <w:r>
              <w:rPr>
                <w:rFonts w:ascii="Sylfaen" w:hAnsi="Sylfaen"/>
                <w:lang w:val="ka-GE"/>
              </w:rPr>
              <w:t xml:space="preserve">გასათვალისწინებელია რამდენიმე საკითხი: </w:t>
            </w:r>
          </w:p>
          <w:p w:rsidR="00605000" w:rsidRPr="00605000" w:rsidRDefault="003B05D9" w:rsidP="00605000">
            <w:pPr>
              <w:pStyle w:val="ListParagraph"/>
              <w:numPr>
                <w:ilvl w:val="0"/>
                <w:numId w:val="1"/>
              </w:numPr>
              <w:spacing w:before="120" w:after="120"/>
              <w:cnfStyle w:val="000000100000"/>
              <w:rPr>
                <w:rFonts w:ascii="Sylfaen" w:hAnsi="Sylfaen"/>
                <w:lang w:val="ka-GE"/>
              </w:rPr>
            </w:pPr>
            <w:r w:rsidRPr="0095378B">
              <w:rPr>
                <w:rFonts w:ascii="Sylfaen" w:hAnsi="Sylfaen"/>
                <w:b/>
                <w:lang w:val="ka-GE"/>
              </w:rPr>
              <w:t xml:space="preserve">კაპიტაციური ტარიფი 1.11 ლარი ვალიდურია მხოლოდ მას შემდეგ, რაც </w:t>
            </w:r>
            <w:r>
              <w:rPr>
                <w:rFonts w:ascii="Sylfaen" w:hAnsi="Sylfaen"/>
                <w:b/>
                <w:lang w:val="ka-GE"/>
              </w:rPr>
              <w:t>პჯდ პრაქტიკაზე მიმაგრებული</w:t>
            </w:r>
            <w:r w:rsidRPr="0095378B">
              <w:rPr>
                <w:rFonts w:ascii="Sylfaen" w:hAnsi="Sylfaen"/>
                <w:b/>
                <w:lang w:val="ka-GE"/>
              </w:rPr>
              <w:t xml:space="preserve"> 6-დან 60 წლამდე ასაკობრივი ჯგუფის პაციენტების რაოდენობა აღწევს 13000 კაცს</w:t>
            </w:r>
            <w:r>
              <w:rPr>
                <w:rFonts w:ascii="Sylfaen" w:hAnsi="Sylfaen"/>
                <w:b/>
                <w:lang w:val="ka-GE"/>
              </w:rPr>
              <w:t>.</w:t>
            </w:r>
          </w:p>
          <w:p w:rsidR="003B05D9" w:rsidRDefault="003B05D9" w:rsidP="003B05D9">
            <w:pPr>
              <w:pStyle w:val="ListParagraph"/>
              <w:numPr>
                <w:ilvl w:val="0"/>
                <w:numId w:val="1"/>
              </w:numPr>
              <w:spacing w:before="120" w:after="120"/>
              <w:cnfStyle w:val="000000100000"/>
              <w:rPr>
                <w:rFonts w:ascii="Sylfaen" w:hAnsi="Sylfaen"/>
                <w:lang w:val="ka-GE"/>
              </w:rPr>
            </w:pPr>
            <w:r>
              <w:rPr>
                <w:rFonts w:ascii="Sylfaen" w:hAnsi="Sylfaen"/>
                <w:lang w:val="ka-GE"/>
              </w:rPr>
              <w:t xml:space="preserve">საქართველოს კანონმდებლობა პაციენტს ანიჭებს სამედიცინო მომსახურების მიმწოდებლის თავისუფალი არჩევანის უფლებას. თუ ამ პრიციპს სრულად დავიცავთ, როგორც კი სახელმწიფო გამოავლენს პროგრამის ფარგლებში მიმწოდებელ დაწესებულებებს, მოსახლეობამ შეიძლება დაიწყოს დაწესებულებებში მიმაგრება საკუთარი სურვილით. ეს პროცესი იქნება ხანგრძლივი და მნიშვნელოვნად გადაავადებს პროგრამის ამოქმედებას. </w:t>
            </w:r>
          </w:p>
          <w:p w:rsidR="003B05D9" w:rsidRDefault="003B05D9" w:rsidP="007D7B39">
            <w:pPr>
              <w:spacing w:before="120" w:after="120"/>
              <w:cnfStyle w:val="000000100000"/>
              <w:rPr>
                <w:rFonts w:ascii="Sylfaen" w:hAnsi="Sylfaen"/>
                <w:lang w:val="ka-GE"/>
              </w:rPr>
            </w:pPr>
            <w:r>
              <w:rPr>
                <w:rFonts w:ascii="Sylfaen" w:hAnsi="Sylfaen"/>
                <w:lang w:val="ka-GE"/>
              </w:rPr>
              <w:t xml:space="preserve">პროგრამის დროულად ამოქმედებისთვის, </w:t>
            </w:r>
            <w:r w:rsidRPr="0095378B">
              <w:rPr>
                <w:rFonts w:ascii="Sylfaen" w:hAnsi="Sylfaen"/>
                <w:b/>
                <w:lang w:val="ka-GE"/>
              </w:rPr>
              <w:t xml:space="preserve">შემსყიდველმა თავად </w:t>
            </w:r>
            <w:r w:rsidR="007D7B39">
              <w:rPr>
                <w:rFonts w:ascii="Sylfaen" w:hAnsi="Sylfaen"/>
                <w:b/>
                <w:lang w:val="ka-GE"/>
              </w:rPr>
              <w:t xml:space="preserve">უნდა </w:t>
            </w:r>
            <w:r w:rsidRPr="0095378B">
              <w:rPr>
                <w:rFonts w:ascii="Sylfaen" w:hAnsi="Sylfaen"/>
                <w:b/>
                <w:lang w:val="ka-GE"/>
              </w:rPr>
              <w:t>უზრუნველყოს იმ კონტიგენტის იდენტიფიცირება,</w:t>
            </w:r>
            <w:r>
              <w:rPr>
                <w:rFonts w:ascii="Sylfaen" w:hAnsi="Sylfaen"/>
                <w:lang w:val="ka-GE"/>
              </w:rPr>
              <w:t xml:space="preserve"> ვისთვისაც  მომსახურებას ყიდულობს და პროგრამის განმახორციელებელი დაწესებეულებების იდენტიფიცირების შემდგომ, საცხოვრებელი ადგილის  და ზემოხსენებული გეოგრაფიული ხელმისაწვდომობის პრინციპის დაცვით შესთავაზოს მოსახლეობას მიმაგრება აღნიშნულ დაწესებულებებთან. ამასთან, შემსყიდველმა უნდა გაითვალისწინოს გადამაგრების სურვილი ინდივიდუალური მოთხოვნის საფუძველზე</w:t>
            </w:r>
            <w:r w:rsidR="00A11259">
              <w:rPr>
                <w:rFonts w:ascii="Sylfaen" w:hAnsi="Sylfaen"/>
                <w:lang w:val="ka-GE"/>
              </w:rPr>
              <w:t>,</w:t>
            </w:r>
            <w:r>
              <w:rPr>
                <w:rFonts w:ascii="Sylfaen" w:hAnsi="Sylfaen"/>
                <w:lang w:val="ka-GE"/>
              </w:rPr>
              <w:t xml:space="preserve"> </w:t>
            </w:r>
            <w:r w:rsidR="00A11259">
              <w:rPr>
                <w:rFonts w:ascii="Sylfaen" w:hAnsi="Sylfaen"/>
                <w:lang w:val="ka-GE"/>
              </w:rPr>
              <w:t>დადგენილი პერიოდულობით (</w:t>
            </w:r>
            <w:r w:rsidR="007D7B39">
              <w:rPr>
                <w:rFonts w:ascii="Sylfaen" w:hAnsi="Sylfaen"/>
                <w:lang w:val="ka-GE"/>
              </w:rPr>
              <w:t>თვიურად/</w:t>
            </w:r>
            <w:r w:rsidR="00A11259">
              <w:rPr>
                <w:rFonts w:ascii="Sylfaen" w:hAnsi="Sylfaen"/>
                <w:lang w:val="ka-GE"/>
              </w:rPr>
              <w:t>კვ</w:t>
            </w:r>
            <w:r w:rsidR="007D7B39">
              <w:rPr>
                <w:rFonts w:ascii="Sylfaen" w:hAnsi="Sylfaen"/>
                <w:lang w:val="ka-GE"/>
              </w:rPr>
              <w:t>ა</w:t>
            </w:r>
            <w:r w:rsidR="00A11259">
              <w:rPr>
                <w:rFonts w:ascii="Sylfaen" w:hAnsi="Sylfaen"/>
                <w:lang w:val="ka-GE"/>
              </w:rPr>
              <w:t>რტალ</w:t>
            </w:r>
            <w:r w:rsidR="007D7B39">
              <w:rPr>
                <w:rFonts w:ascii="Sylfaen" w:hAnsi="Sylfaen"/>
                <w:lang w:val="ka-GE"/>
              </w:rPr>
              <w:t>ურად და/ან წ</w:t>
            </w:r>
            <w:r>
              <w:rPr>
                <w:rFonts w:ascii="Sylfaen" w:hAnsi="Sylfaen"/>
                <w:lang w:val="ka-GE"/>
              </w:rPr>
              <w:t>ელიწადში ერთხელ მაინც</w:t>
            </w:r>
            <w:r w:rsidR="00A11259">
              <w:rPr>
                <w:rFonts w:ascii="Sylfaen" w:hAnsi="Sylfaen"/>
                <w:lang w:val="ka-GE"/>
              </w:rPr>
              <w:t>)</w:t>
            </w:r>
            <w:r>
              <w:rPr>
                <w:rFonts w:ascii="Sylfaen" w:hAnsi="Sylfaen"/>
                <w:lang w:val="ka-GE"/>
              </w:rPr>
              <w:t>.</w:t>
            </w:r>
          </w:p>
        </w:tc>
      </w:tr>
    </w:tbl>
    <w:p w:rsidR="00CF28BE" w:rsidRPr="00CF28BE" w:rsidRDefault="00CF28BE" w:rsidP="00CF28BE">
      <w:pPr>
        <w:jc w:val="both"/>
        <w:rPr>
          <w:rFonts w:ascii="Sylfaen" w:eastAsia="Sylfaen" w:hAnsi="Sylfaen"/>
          <w:b/>
        </w:rPr>
      </w:pPr>
    </w:p>
    <w:p w:rsidR="00DF11A8" w:rsidRDefault="00DF11A8"/>
    <w:sectPr w:rsidR="00DF11A8" w:rsidSect="00D137E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95656E"/>
    <w:multiLevelType w:val="hybridMultilevel"/>
    <w:tmpl w:val="F84ACB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CF28BE"/>
    <w:rsid w:val="00237016"/>
    <w:rsid w:val="002A1496"/>
    <w:rsid w:val="00395B37"/>
    <w:rsid w:val="003B05D9"/>
    <w:rsid w:val="005933E6"/>
    <w:rsid w:val="005B1489"/>
    <w:rsid w:val="00605000"/>
    <w:rsid w:val="00756284"/>
    <w:rsid w:val="007D7B39"/>
    <w:rsid w:val="00890D04"/>
    <w:rsid w:val="008D0BF2"/>
    <w:rsid w:val="008E3C1B"/>
    <w:rsid w:val="00957A48"/>
    <w:rsid w:val="0096509B"/>
    <w:rsid w:val="00A11259"/>
    <w:rsid w:val="00C47240"/>
    <w:rsid w:val="00CF28BE"/>
    <w:rsid w:val="00D137E9"/>
    <w:rsid w:val="00DF11A8"/>
    <w:rsid w:val="00E65BD5"/>
    <w:rsid w:val="00F91D0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37E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LightList-Accent1">
    <w:name w:val="Light List Accent 1"/>
    <w:basedOn w:val="TableNormal"/>
    <w:uiPriority w:val="61"/>
    <w:rsid w:val="00CF28BE"/>
    <w:pPr>
      <w:spacing w:after="0" w:line="240" w:lineRule="auto"/>
    </w:pPr>
    <w:rPr>
      <w:rFonts w:eastAsiaTheme="minorHAnsi"/>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ListParagraph">
    <w:name w:val="List Paragraph"/>
    <w:basedOn w:val="Normal"/>
    <w:uiPriority w:val="34"/>
    <w:qFormat/>
    <w:rsid w:val="003B05D9"/>
    <w:pPr>
      <w:ind w:left="720"/>
      <w:contextualSpacing/>
    </w:pPr>
    <w:rPr>
      <w:rFonts w:eastAsiaTheme="minorHAnsi"/>
    </w:rPr>
  </w:style>
  <w:style w:type="character" w:styleId="Hyperlink">
    <w:name w:val="Hyperlink"/>
    <w:basedOn w:val="DefaultParagraphFont"/>
    <w:uiPriority w:val="99"/>
    <w:semiHidden/>
    <w:unhideWhenUsed/>
    <w:rsid w:val="00237016"/>
    <w:rPr>
      <w:color w:val="0000FF"/>
      <w:u w:val="single"/>
    </w:rPr>
  </w:style>
</w:styles>
</file>

<file path=word/webSettings.xml><?xml version="1.0" encoding="utf-8"?>
<w:webSettings xmlns:r="http://schemas.openxmlformats.org/officeDocument/2006/relationships" xmlns:w="http://schemas.openxmlformats.org/wordprocessingml/2006/main">
  <w:divs>
    <w:div w:id="216473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3</Pages>
  <Words>734</Words>
  <Characters>4187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direqtori</dc:creator>
  <cp:keywords/>
  <dc:description/>
  <cp:lastModifiedBy>direqtori</cp:lastModifiedBy>
  <cp:revision>24</cp:revision>
  <cp:lastPrinted>2013-02-18T07:38:00Z</cp:lastPrinted>
  <dcterms:created xsi:type="dcterms:W3CDTF">2013-02-18T07:15:00Z</dcterms:created>
  <dcterms:modified xsi:type="dcterms:W3CDTF">2013-02-18T10:00:00Z</dcterms:modified>
</cp:coreProperties>
</file>